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F820" w14:textId="77777777" w:rsidR="007F56D0" w:rsidRDefault="007F56D0" w:rsidP="007F56D0">
      <w:pPr>
        <w:suppressAutoHyphens/>
        <w:autoSpaceDN w:val="0"/>
        <w:spacing w:after="140" w:line="276" w:lineRule="auto"/>
        <w:textAlignment w:val="baseline"/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</w:pPr>
    </w:p>
    <w:p w14:paraId="409E50AD" w14:textId="77777777" w:rsidR="007F56D0" w:rsidRDefault="007F56D0" w:rsidP="007F56D0">
      <w:pPr>
        <w:suppressAutoHyphens/>
        <w:autoSpaceDN w:val="0"/>
        <w:spacing w:after="140" w:line="276" w:lineRule="auto"/>
        <w:textAlignment w:val="baseline"/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</w:pPr>
    </w:p>
    <w:p w14:paraId="06C47233" w14:textId="77777777" w:rsidR="007F56D0" w:rsidRDefault="007F56D0" w:rsidP="007F56D0">
      <w:pPr>
        <w:suppressAutoHyphens/>
        <w:autoSpaceDN w:val="0"/>
        <w:spacing w:after="140" w:line="276" w:lineRule="auto"/>
        <w:textAlignment w:val="baseline"/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</w:pPr>
    </w:p>
    <w:p w14:paraId="5DB1A8FB" w14:textId="77777777" w:rsidR="007F56D0" w:rsidRDefault="007F56D0" w:rsidP="007F56D0">
      <w:pPr>
        <w:suppressAutoHyphens/>
        <w:autoSpaceDN w:val="0"/>
        <w:spacing w:after="140" w:line="276" w:lineRule="auto"/>
        <w:textAlignment w:val="baseline"/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</w:pPr>
    </w:p>
    <w:p w14:paraId="0E43BBD1" w14:textId="77777777" w:rsidR="007F56D0" w:rsidRDefault="007F56D0" w:rsidP="007F56D0">
      <w:pPr>
        <w:suppressAutoHyphens/>
        <w:autoSpaceDN w:val="0"/>
        <w:spacing w:after="140" w:line="276" w:lineRule="auto"/>
        <w:textAlignment w:val="baseline"/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</w:pPr>
    </w:p>
    <w:p w14:paraId="3D459762" w14:textId="77777777" w:rsidR="007F56D0" w:rsidRPr="00CB7BBD" w:rsidRDefault="007F56D0" w:rsidP="007F56D0">
      <w:pPr>
        <w:suppressAutoHyphens/>
        <w:autoSpaceDN w:val="0"/>
        <w:spacing w:after="140" w:line="276" w:lineRule="auto"/>
        <w:textAlignment w:val="baseline"/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</w:pPr>
    </w:p>
    <w:p w14:paraId="2247AAA9" w14:textId="77777777" w:rsidR="007F56D0" w:rsidRPr="00CB7BBD" w:rsidRDefault="007F56D0" w:rsidP="007F56D0">
      <w:pPr>
        <w:suppressAutoHyphens/>
        <w:autoSpaceDN w:val="0"/>
        <w:spacing w:after="140" w:line="276" w:lineRule="auto"/>
        <w:jc w:val="center"/>
        <w:textAlignment w:val="baseline"/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</w:pPr>
      <w:proofErr w:type="spellStart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>Cennik</w:t>
      </w:r>
      <w:proofErr w:type="spellEnd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 xml:space="preserve"> </w:t>
      </w:r>
      <w:proofErr w:type="spellStart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>usług</w:t>
      </w:r>
      <w:proofErr w:type="spellEnd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 xml:space="preserve"> </w:t>
      </w:r>
      <w:proofErr w:type="spellStart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>fizjoterapeutycznych</w:t>
      </w:r>
      <w:proofErr w:type="spellEnd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 xml:space="preserve"> </w:t>
      </w:r>
      <w:proofErr w:type="spellStart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>i</w:t>
      </w:r>
      <w:proofErr w:type="spellEnd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 xml:space="preserve"> </w:t>
      </w:r>
      <w:proofErr w:type="spellStart"/>
      <w:r w:rsidRPr="00CB7BBD">
        <w:rPr>
          <w:rFonts w:asciiTheme="minorHAnsi" w:eastAsia="NSimSun" w:hAnsiTheme="minorHAnsi" w:cstheme="minorHAnsi"/>
          <w:b/>
          <w:bCs/>
          <w:kern w:val="3"/>
          <w:sz w:val="24"/>
          <w:lang w:bidi="hi-IN"/>
        </w:rPr>
        <w:t>rehabilitacyjnych</w:t>
      </w:r>
      <w:proofErr w:type="spellEnd"/>
    </w:p>
    <w:tbl>
      <w:tblPr>
        <w:tblW w:w="1006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682"/>
        <w:gridCol w:w="2413"/>
        <w:gridCol w:w="2119"/>
      </w:tblGrid>
      <w:tr w:rsidR="007F56D0" w:rsidRPr="00CB7BBD" w14:paraId="46C857C0" w14:textId="77777777" w:rsidTr="00F37DE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D05D" w14:textId="77777777" w:rsidR="007F56D0" w:rsidRPr="00CB7BBD" w:rsidRDefault="007F56D0" w:rsidP="00F37D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REHABILITACJA I FIZJOTERAPIA</w:t>
            </w:r>
          </w:p>
        </w:tc>
      </w:tr>
      <w:tr w:rsidR="007F56D0" w:rsidRPr="00CB7BBD" w14:paraId="643FD219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B4409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1)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DB43C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Porada/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konsultacja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diagnostyczno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-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terapeutyczna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z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zakresu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rehabilitacji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/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fizykoterapii</w:t>
            </w:r>
            <w:proofErr w:type="spellEnd"/>
          </w:p>
        </w:tc>
        <w:tc>
          <w:tcPr>
            <w:tcW w:w="4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826A8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120,00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64921FEA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E577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2)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0502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Terapia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indywidualna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(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przeplatana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zabiegami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i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masażem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)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0475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45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B11B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140,00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34DD6A13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3C4F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4)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768C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Korekcja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wady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postawy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59626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45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1FF9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100,00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5718B763" w14:textId="77777777" w:rsidTr="00F37DEC"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B33D8" w14:textId="77777777" w:rsidR="007F56D0" w:rsidRPr="00CB7BBD" w:rsidRDefault="007F56D0" w:rsidP="00F37DEC">
            <w:pPr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  <w:t>5)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0B03F" w14:textId="77777777" w:rsidR="007F56D0" w:rsidRPr="00CB7BBD" w:rsidRDefault="007F56D0" w:rsidP="00F37DEC">
            <w:pPr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  <w:t>Masaż</w:t>
            </w:r>
            <w:proofErr w:type="spellEnd"/>
            <w:r w:rsidRPr="00CB7BBD"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  <w:t>leczniczy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6455D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30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F0E1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80,00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5DB44FBE" w14:textId="77777777" w:rsidTr="00F37DEC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02E06" w14:textId="77777777" w:rsidR="007F56D0" w:rsidRPr="00CB7BBD" w:rsidRDefault="007F56D0" w:rsidP="00F37DEC">
            <w:pPr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28CF3" w14:textId="77777777" w:rsidR="007F56D0" w:rsidRPr="00CB7BBD" w:rsidRDefault="007F56D0" w:rsidP="00F37DEC">
            <w:pPr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  <w:t>Masaż</w:t>
            </w:r>
            <w:proofErr w:type="spellEnd"/>
            <w:r w:rsidRPr="00CB7BBD"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  <w:t>głęboki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607EB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45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7A59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120,00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5F0B4DFF" w14:textId="77777777" w:rsidTr="00F37DEC"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41AB1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6)</w:t>
            </w:r>
          </w:p>
        </w:tc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DD01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Drenaż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limfatyczny</w:t>
            </w:r>
            <w:proofErr w:type="spellEnd"/>
          </w:p>
        </w:tc>
      </w:tr>
      <w:tr w:rsidR="007F56D0" w:rsidRPr="00CB7BBD" w14:paraId="1B865698" w14:textId="77777777" w:rsidTr="00F37DEC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1949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2E3B3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</w:p>
        </w:tc>
      </w:tr>
      <w:tr w:rsidR="007F56D0" w:rsidRPr="00CB7BBD" w14:paraId="10352131" w14:textId="77777777" w:rsidTr="00F37DEC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D5C5" w14:textId="77777777" w:rsidR="007F56D0" w:rsidRPr="00CB7BBD" w:rsidRDefault="007F56D0" w:rsidP="00F37DEC">
            <w:pPr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9A429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a)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manualny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B7835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30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75C0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100,00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234E1C0D" w14:textId="77777777" w:rsidTr="00F37DEC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117E" w14:textId="77777777" w:rsidR="007F56D0" w:rsidRPr="00CB7BBD" w:rsidRDefault="007F56D0" w:rsidP="00F37DEC">
            <w:pPr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6ED8E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b)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pneumatyczny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4582C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30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765ED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60,00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3F9CEA9E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6E862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7)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D99EB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Kinesiology taping</w:t>
            </w:r>
          </w:p>
        </w:tc>
        <w:tc>
          <w:tcPr>
            <w:tcW w:w="4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AD8E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40,00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43D72AF4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7490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8)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15E87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Magnetoterapia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(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z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użyciem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pola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magnetycznego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)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42CF4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15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D30D4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20,00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65E93DEA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A8E2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9)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C290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Elektroterapia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(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z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użyciem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prądu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elektrycznego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) w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tym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:</w:t>
            </w:r>
          </w:p>
          <w:p w14:paraId="60D2EDB2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a) TENS,</w:t>
            </w:r>
          </w:p>
          <w:p w14:paraId="16F5A846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b)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Galwanizacja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,</w:t>
            </w:r>
          </w:p>
          <w:p w14:paraId="69453A67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c)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Jonofereza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,</w:t>
            </w:r>
          </w:p>
          <w:p w14:paraId="1FDE6B5E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d)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Elektrostymulacja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,</w:t>
            </w:r>
          </w:p>
          <w:p w14:paraId="32C9C8D8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e)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Diadynamik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;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DC31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do 15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DEF7C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20,00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63B11465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930FF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10)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6B32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Laseroterapia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(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z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użyciem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lasera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)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23EB9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do 10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D05B7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20,00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05098742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5B82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11)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4486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Krioterapia</w:t>
            </w:r>
            <w:proofErr w:type="spellEnd"/>
          </w:p>
        </w:tc>
        <w:tc>
          <w:tcPr>
            <w:tcW w:w="4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884C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35,00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4AF94CAD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9291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12)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1A93C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Ultradźwiękoterapia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(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z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użyciem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ultradźwięków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)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60D23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do 10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9CE1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20,00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  <w:tr w:rsidR="007F56D0" w:rsidRPr="00CB7BBD" w14:paraId="3DB8BC5A" w14:textId="77777777" w:rsidTr="00F37DE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F5E6A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13)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5F2FB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Lampa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654B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1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zabieg</w:t>
            </w:r>
            <w:proofErr w:type="spellEnd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 do 15 min.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5CD7A" w14:textId="77777777" w:rsidR="007F56D0" w:rsidRPr="00CB7BBD" w:rsidRDefault="007F56D0" w:rsidP="00F37DEC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</w:pPr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 xml:space="preserve">20,00 </w:t>
            </w:r>
            <w:proofErr w:type="spellStart"/>
            <w:r w:rsidRPr="00CB7BBD">
              <w:rPr>
                <w:rFonts w:asciiTheme="minorHAnsi" w:eastAsia="NSimSun" w:hAnsiTheme="minorHAnsi" w:cstheme="minorHAnsi"/>
                <w:color w:val="000000"/>
                <w:kern w:val="3"/>
                <w:sz w:val="20"/>
                <w:szCs w:val="20"/>
                <w:lang w:bidi="hi-IN"/>
              </w:rPr>
              <w:t>zł</w:t>
            </w:r>
            <w:proofErr w:type="spellEnd"/>
          </w:p>
        </w:tc>
      </w:tr>
    </w:tbl>
    <w:p w14:paraId="731EAC6C" w14:textId="77777777" w:rsidR="007F56D0" w:rsidRPr="00CB7BBD" w:rsidRDefault="007F56D0" w:rsidP="007F56D0">
      <w:pPr>
        <w:rPr>
          <w:rFonts w:asciiTheme="minorHAnsi" w:hAnsiTheme="minorHAnsi" w:cstheme="minorHAnsi"/>
          <w:lang w:val="pl-PL"/>
        </w:rPr>
      </w:pPr>
    </w:p>
    <w:p w14:paraId="1FEA322F" w14:textId="77777777" w:rsidR="00F428CE" w:rsidRDefault="00F428CE"/>
    <w:sectPr w:rsidR="00F428CE" w:rsidSect="007F56D0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E929" w14:textId="77777777" w:rsidR="00000000" w:rsidRDefault="00000000">
    <w:pPr>
      <w:pStyle w:val="Nagwek"/>
    </w:pPr>
    <w:r>
      <w:rPr>
        <w:noProof/>
      </w:rPr>
      <w:pict w14:anchorId="7AC9A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419" o:spid="_x0000_s1025" type="#_x0000_t75" alt="papier_firmowy_spzla" style="position:absolute;left:0;text-align:left;margin-left:0;margin-top:0;width:595.2pt;height:841.95pt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>
          <v:imagedata r:id="rId1" o:title="papier_firmowy_spzl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0"/>
    <w:rsid w:val="00680050"/>
    <w:rsid w:val="007A38C1"/>
    <w:rsid w:val="007F56D0"/>
    <w:rsid w:val="00F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884AE"/>
  <w15:chartTrackingRefBased/>
  <w15:docId w15:val="{AB5D3DEE-FC6B-4D68-AB88-A352D6E8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6D0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szCs w:val="24"/>
      <w:lang w:val="en-US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6D0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6D0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6D0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6D0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6D0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6D0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6D0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6D0"/>
    <w:pPr>
      <w:keepNext/>
      <w:keepLines/>
      <w:widowControl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6D0"/>
    <w:pPr>
      <w:keepNext/>
      <w:keepLines/>
      <w:widowControl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6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6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6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6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6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6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6D0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6D0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5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6D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56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6D0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56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6D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6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6D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7F56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7F56D0"/>
    <w:rPr>
      <w:rFonts w:ascii="Calibri" w:eastAsia="SimSun" w:hAnsi="Calibri" w:cs="Times New Roman"/>
      <w:sz w:val="18"/>
      <w:szCs w:val="1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Wyrobek</dc:creator>
  <cp:keywords/>
  <dc:description/>
  <cp:lastModifiedBy>Barbara Wyrobek</cp:lastModifiedBy>
  <cp:revision>1</cp:revision>
  <dcterms:created xsi:type="dcterms:W3CDTF">2024-09-24T11:43:00Z</dcterms:created>
  <dcterms:modified xsi:type="dcterms:W3CDTF">2024-09-24T11:44:00Z</dcterms:modified>
</cp:coreProperties>
</file>